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A39E2" w:rsidRDefault="007C2754">
      <w:pPr>
        <w:pStyle w:val="Normal0"/>
        <w:jc w:val="center"/>
      </w:pPr>
      <w:r>
        <w:rPr>
          <w:noProof/>
          <w:lang w:val="it-IT"/>
        </w:rPr>
        <w:drawing>
          <wp:inline distT="0" distB="0" distL="0" distR="0" wp14:anchorId="7907561E" wp14:editId="07777777">
            <wp:extent cx="2412259" cy="1601268"/>
            <wp:effectExtent l="0" t="0" r="0" b="0"/>
            <wp:docPr id="1073741825" name="officeArt object" descr="logo Libri Libe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Libri Liberi.png" descr="logo Libri Liberi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t="28771" b="24300"/>
                    <a:stretch>
                      <a:fillRect/>
                    </a:stretch>
                  </pic:blipFill>
                  <pic:spPr>
                    <a:xfrm>
                      <a:off x="0" y="0"/>
                      <a:ext cx="2412259" cy="16012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D0BD3E" w14:textId="77777777" w:rsidR="006A39E2" w:rsidRDefault="007C2754">
      <w:pPr>
        <w:pStyle w:val="Nessunaspaziatura"/>
        <w:jc w:val="center"/>
      </w:pPr>
      <w:r>
        <w:t>Dal 6 marzo al 21 dicembre 2025</w:t>
      </w:r>
    </w:p>
    <w:p w14:paraId="106E9429" w14:textId="77777777" w:rsidR="006A39E2" w:rsidRDefault="007C2754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Libri Liberi</w:t>
      </w:r>
    </w:p>
    <w:p w14:paraId="70B1CC36" w14:textId="77777777" w:rsidR="006A39E2" w:rsidRDefault="007C2754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I grandi classici raccontati nelle carceri italiane </w:t>
      </w:r>
    </w:p>
    <w:p w14:paraId="03F0C0D4" w14:textId="77777777" w:rsidR="006A39E2" w:rsidRDefault="007C2754">
      <w:pPr>
        <w:pStyle w:val="Nessunaspaziatura"/>
        <w:jc w:val="center"/>
      </w:pPr>
      <w:bookmarkStart w:id="0" w:name="_Hlk190258375"/>
      <w:r>
        <w:t>Promossa dalla Fondazione De Sanctis, con il patrocinio del Ministero della Giustizia</w:t>
      </w:r>
      <w:bookmarkEnd w:id="0"/>
      <w:r>
        <w:t xml:space="preserve"> e </w:t>
      </w:r>
    </w:p>
    <w:p w14:paraId="5492E8D1" w14:textId="77777777" w:rsidR="006A39E2" w:rsidRDefault="007C2754">
      <w:pPr>
        <w:pStyle w:val="Nessunaspaziatura"/>
        <w:jc w:val="center"/>
      </w:pPr>
      <w:r>
        <w:t xml:space="preserve">in collaborazione con il Centro per il libro e la lettura </w:t>
      </w:r>
    </w:p>
    <w:p w14:paraId="0378032A" w14:textId="77777777" w:rsidR="006A39E2" w:rsidRDefault="007C2754">
      <w:pPr>
        <w:pStyle w:val="Nessunaspaziatura"/>
        <w:jc w:val="center"/>
      </w:pPr>
      <w:r>
        <w:t xml:space="preserve">del </w:t>
      </w:r>
      <w:r>
        <w:t>Ministero della Cultura</w:t>
      </w:r>
    </w:p>
    <w:p w14:paraId="0A37501D" w14:textId="77777777" w:rsidR="006A39E2" w:rsidRDefault="006A39E2">
      <w:pPr>
        <w:pStyle w:val="Nessunaspaziatura"/>
        <w:jc w:val="center"/>
      </w:pPr>
    </w:p>
    <w:p w14:paraId="76495753" w14:textId="5AEFA450" w:rsidR="006A39E2" w:rsidRDefault="00DF6FAF" w:rsidP="00DF6FAF">
      <w:pPr>
        <w:pStyle w:val="Nessunaspaziatura"/>
        <w:jc w:val="both"/>
      </w:pPr>
      <w:r>
        <w:t xml:space="preserve">Si inaugura il </w:t>
      </w:r>
      <w:r>
        <w:rPr>
          <w:rStyle w:val="Enfasigrassetto"/>
        </w:rPr>
        <w:t>6 marzo,</w:t>
      </w:r>
      <w:r>
        <w:t xml:space="preserve"> alle 16.00, nel </w:t>
      </w:r>
      <w:r>
        <w:rPr>
          <w:rStyle w:val="Enfasigrassetto"/>
        </w:rPr>
        <w:t>carcere di Rebibbia</w:t>
      </w:r>
      <w:r>
        <w:t xml:space="preserve"> l’iniziativa </w:t>
      </w:r>
      <w:r>
        <w:rPr>
          <w:rStyle w:val="Enfasigrassetto"/>
        </w:rPr>
        <w:t>Libri Liberi</w:t>
      </w:r>
      <w:r>
        <w:t xml:space="preserve">, promossa dalla </w:t>
      </w:r>
      <w:hyperlink r:id="rId7" w:history="1">
        <w:r>
          <w:rPr>
            <w:rStyle w:val="Collegamentoipertestuale"/>
            <w:b/>
            <w:bCs/>
          </w:rPr>
          <w:t>Fondazione De Sanctis</w:t>
        </w:r>
      </w:hyperlink>
      <w:r>
        <w:t xml:space="preserve"> con il patrocinio del </w:t>
      </w:r>
      <w:r>
        <w:rPr>
          <w:rStyle w:val="Enfasigrassetto"/>
        </w:rPr>
        <w:t>Ministero della Giustizia</w:t>
      </w:r>
      <w:r>
        <w:t xml:space="preserve"> - Dipartimento dell’Amministrazione Penitenziaria e Dipartimento per la giustizia minorile e di comunità - e la collaborazione del </w:t>
      </w:r>
      <w:r>
        <w:rPr>
          <w:rStyle w:val="Enfasigrassetto"/>
        </w:rPr>
        <w:t>Centro per il libro e la</w:t>
      </w:r>
      <w:r>
        <w:t xml:space="preserve"> </w:t>
      </w:r>
      <w:r>
        <w:rPr>
          <w:rStyle w:val="Enfasigrassetto"/>
        </w:rPr>
        <w:t>lettura</w:t>
      </w:r>
      <w:r>
        <w:t xml:space="preserve"> del</w:t>
      </w:r>
      <w:r>
        <w:rPr>
          <w:rStyle w:val="Enfasigrassetto"/>
        </w:rPr>
        <w:t xml:space="preserve"> Ministero della Cultura</w:t>
      </w:r>
      <w:r>
        <w:t>, che ha attivamente contribuito alla stesura del programma, alla scelta dei libri in oggetto e degli scrittori e attori coinvolti. Un programma che corrisponde in p</w:t>
      </w:r>
      <w:r w:rsidR="004F4194">
        <w:t xml:space="preserve">ieno alla </w:t>
      </w:r>
      <w:proofErr w:type="spellStart"/>
      <w:r w:rsidR="004F4194">
        <w:t>mission</w:t>
      </w:r>
      <w:proofErr w:type="spellEnd"/>
      <w:r w:rsidR="004F4194">
        <w:t xml:space="preserve"> del Centro: la </w:t>
      </w:r>
      <w:bookmarkStart w:id="1" w:name="_GoBack"/>
      <w:bookmarkEnd w:id="1"/>
      <w:r>
        <w:t>promozione della lettura come strumento di crescita sociale e civile.</w:t>
      </w:r>
    </w:p>
    <w:p w14:paraId="1ACF7EF3" w14:textId="54EFF2AF" w:rsidR="17B8CC1B" w:rsidRDefault="17B8CC1B" w:rsidP="17B8CC1B">
      <w:pPr>
        <w:pStyle w:val="Nessunaspaziatura"/>
        <w:jc w:val="both"/>
      </w:pPr>
      <w:r w:rsidRPr="17B8CC1B">
        <w:rPr>
          <w:b/>
          <w:bCs/>
        </w:rPr>
        <w:t xml:space="preserve">Edoardo </w:t>
      </w:r>
      <w:proofErr w:type="spellStart"/>
      <w:r w:rsidRPr="17B8CC1B">
        <w:rPr>
          <w:b/>
          <w:bCs/>
        </w:rPr>
        <w:t>Albinati</w:t>
      </w:r>
      <w:proofErr w:type="spellEnd"/>
      <w:r w:rsidRPr="17B8CC1B">
        <w:t xml:space="preserve"> e </w:t>
      </w:r>
      <w:r w:rsidRPr="17B8CC1B">
        <w:rPr>
          <w:b/>
          <w:bCs/>
        </w:rPr>
        <w:t>Stefano Fresi</w:t>
      </w:r>
      <w:r w:rsidRPr="17B8CC1B">
        <w:t xml:space="preserve"> racconteranno e leggeranno </w:t>
      </w:r>
      <w:r w:rsidRPr="17B8CC1B">
        <w:rPr>
          <w:b/>
          <w:bCs/>
        </w:rPr>
        <w:t xml:space="preserve">L’Odissea </w:t>
      </w:r>
      <w:r w:rsidRPr="17B8CC1B">
        <w:t xml:space="preserve">nella prima delle 12 tappe della rassegna. </w:t>
      </w:r>
      <w:r w:rsidR="7E97515C" w:rsidRPr="17B8CC1B">
        <w:t xml:space="preserve">Sarà presente la dott.ssa </w:t>
      </w:r>
      <w:r w:rsidR="7E97515C" w:rsidRPr="17B8CC1B">
        <w:rPr>
          <w:b/>
          <w:bCs/>
        </w:rPr>
        <w:t>Teresa Mascolo</w:t>
      </w:r>
      <w:r w:rsidR="7E97515C" w:rsidRPr="17B8CC1B">
        <w:t xml:space="preserve">, dirigente penitenziario e direttore della Casa Circondariale di Rebibbia Nuovo Complesso. </w:t>
      </w:r>
      <w:r w:rsidRPr="17B8CC1B">
        <w:t xml:space="preserve">Gli incontri si terranno nelle principali carceri italiane, in cui </w:t>
      </w:r>
      <w:r w:rsidRPr="17B8CC1B">
        <w:rPr>
          <w:b/>
          <w:bCs/>
        </w:rPr>
        <w:t>un attore o un’attrice accanto a uno scrittore o a una scrittrice presenteranno i capolavori della letteratura</w:t>
      </w:r>
      <w:r w:rsidRPr="17B8CC1B">
        <w:t xml:space="preserve">. La rassegna </w:t>
      </w:r>
      <w:r w:rsidRPr="17B8CC1B">
        <w:rPr>
          <w:b/>
          <w:bCs/>
        </w:rPr>
        <w:t xml:space="preserve">Libri Liberi </w:t>
      </w:r>
      <w:r w:rsidRPr="17B8CC1B">
        <w:t>inizia il 6 marzo e si concluderà il 21 dicembre 2025.</w:t>
      </w:r>
      <w:r w:rsidR="19EB9BAA" w:rsidRPr="17B8CC1B">
        <w:t xml:space="preserve"> </w:t>
      </w:r>
    </w:p>
    <w:p w14:paraId="5DAB6C7B" w14:textId="77777777" w:rsidR="006A39E2" w:rsidRDefault="006A39E2">
      <w:pPr>
        <w:pStyle w:val="Nessunaspaziatura"/>
        <w:jc w:val="both"/>
      </w:pPr>
    </w:p>
    <w:p w14:paraId="7DA6D52F" w14:textId="68725E3B" w:rsidR="006A39E2" w:rsidRDefault="17B8CC1B">
      <w:pPr>
        <w:pStyle w:val="Nessunaspaziatura"/>
        <w:jc w:val="both"/>
      </w:pPr>
      <w:r w:rsidRPr="17B8CC1B">
        <w:t xml:space="preserve">L’obiettivo </w:t>
      </w:r>
      <w:r w:rsidR="0F026995" w:rsidRPr="17B8CC1B">
        <w:t xml:space="preserve">della rassegna </w:t>
      </w:r>
      <w:r w:rsidRPr="17B8CC1B">
        <w:t>è offrire ai detenuti la possibilità di immergersi in mondi letterari alternativi e di esplorare le profondità della condizione umana attraverso la lettura. Con il prezioso contributo di attori e scrittori di fama, gli incontri diventano esperienze uniche e irripetibili, in cui le storie prendono vita attraverso letture avvincenti e discussioni appassionate. Sarà incoraggiato il dialogo e il confronto aperto per rendere i detenuti non solo spettatori ma anche protagonisti di questi straordinari incontri. La rassegna si inserisce così in un più ampio contesto di promozione della cultura come strumento di riscatto e rinascita, offrendo una preziosa occasione di riscoperta del sé e del proprio valore all'interno della comunità.</w:t>
      </w:r>
    </w:p>
    <w:p w14:paraId="02EB378F" w14:textId="77777777" w:rsidR="006A39E2" w:rsidRDefault="006A39E2">
      <w:pPr>
        <w:pStyle w:val="Nessunaspaziatura"/>
        <w:jc w:val="both"/>
      </w:pPr>
    </w:p>
    <w:p w14:paraId="74B9022D" w14:textId="77777777" w:rsidR="006A39E2" w:rsidRDefault="007C2754">
      <w:pPr>
        <w:pStyle w:val="Nessunaspaziatura"/>
        <w:jc w:val="both"/>
        <w:rPr>
          <w:b/>
          <w:bCs/>
        </w:rPr>
      </w:pPr>
      <w:r>
        <w:rPr>
          <w:b/>
          <w:bCs/>
        </w:rPr>
        <w:t>I protagonisti e le protagoniste</w:t>
      </w:r>
    </w:p>
    <w:p w14:paraId="15A5ED78" w14:textId="77777777" w:rsidR="006A39E2" w:rsidRDefault="007C2754">
      <w:pPr>
        <w:pStyle w:val="Nessunaspaziatura"/>
        <w:jc w:val="both"/>
        <w:rPr>
          <w:i/>
          <w:iCs/>
        </w:rPr>
      </w:pPr>
      <w:r>
        <w:rPr>
          <w:i/>
          <w:iCs/>
        </w:rPr>
        <w:t xml:space="preserve">Edoardo </w:t>
      </w:r>
      <w:proofErr w:type="spellStart"/>
      <w:r>
        <w:rPr>
          <w:i/>
          <w:iCs/>
        </w:rPr>
        <w:t>Albinati</w:t>
      </w:r>
      <w:proofErr w:type="spellEnd"/>
      <w:r>
        <w:rPr>
          <w:i/>
          <w:iCs/>
        </w:rPr>
        <w:t xml:space="preserve"> con Stefano Fresi, Maurizio De Giovanni con Fabrizio Bentivoglio, Elisa </w:t>
      </w:r>
      <w:proofErr w:type="spellStart"/>
      <w:r>
        <w:rPr>
          <w:i/>
          <w:iCs/>
        </w:rPr>
        <w:t>Fuksas</w:t>
      </w:r>
      <w:proofErr w:type="spellEnd"/>
      <w:r>
        <w:rPr>
          <w:i/>
          <w:iCs/>
        </w:rPr>
        <w:t xml:space="preserve"> con Elena </w:t>
      </w:r>
      <w:proofErr w:type="spellStart"/>
      <w:r>
        <w:rPr>
          <w:i/>
          <w:iCs/>
        </w:rPr>
        <w:t>Lietti</w:t>
      </w:r>
      <w:proofErr w:type="spellEnd"/>
      <w:r>
        <w:rPr>
          <w:i/>
          <w:iCs/>
        </w:rPr>
        <w:t xml:space="preserve">, Daniele Mencarelli con Alessio Boni, Aurelio Picca con Sergio Rubini, Rosella </w:t>
      </w:r>
      <w:proofErr w:type="spellStart"/>
      <w:r>
        <w:rPr>
          <w:i/>
          <w:iCs/>
        </w:rPr>
        <w:t>Postorino</w:t>
      </w:r>
      <w:proofErr w:type="spellEnd"/>
      <w:r>
        <w:rPr>
          <w:i/>
          <w:iCs/>
        </w:rPr>
        <w:t xml:space="preserve"> con Francesco Montanari, Giulia </w:t>
      </w:r>
      <w:proofErr w:type="spellStart"/>
      <w:r>
        <w:rPr>
          <w:i/>
          <w:iCs/>
        </w:rPr>
        <w:t>Caminito</w:t>
      </w:r>
      <w:proofErr w:type="spellEnd"/>
      <w:r>
        <w:rPr>
          <w:i/>
          <w:iCs/>
        </w:rPr>
        <w:t xml:space="preserve"> con Claudia G</w:t>
      </w:r>
      <w:r>
        <w:rPr>
          <w:i/>
          <w:iCs/>
        </w:rPr>
        <w:t xml:space="preserve">erini, </w:t>
      </w:r>
      <w:proofErr w:type="spellStart"/>
      <w:r>
        <w:rPr>
          <w:i/>
          <w:iCs/>
        </w:rPr>
        <w:t>Igiaba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Scego</w:t>
      </w:r>
      <w:proofErr w:type="spellEnd"/>
      <w:r>
        <w:rPr>
          <w:i/>
          <w:iCs/>
        </w:rPr>
        <w:t xml:space="preserve"> con Anna </w:t>
      </w:r>
      <w:proofErr w:type="spellStart"/>
      <w:r>
        <w:rPr>
          <w:i/>
          <w:iCs/>
        </w:rPr>
        <w:t>Bonaiuto</w:t>
      </w:r>
      <w:proofErr w:type="spellEnd"/>
      <w:r>
        <w:rPr>
          <w:i/>
          <w:iCs/>
        </w:rPr>
        <w:t xml:space="preserve">, Donatella Di Pietrantonio con Lino Guanciale, Giuseppe </w:t>
      </w:r>
      <w:proofErr w:type="spellStart"/>
      <w:r>
        <w:rPr>
          <w:i/>
          <w:iCs/>
        </w:rPr>
        <w:t>Culicchia</w:t>
      </w:r>
      <w:proofErr w:type="spellEnd"/>
      <w:r>
        <w:rPr>
          <w:i/>
          <w:iCs/>
        </w:rPr>
        <w:t xml:space="preserve"> con Giorgio </w:t>
      </w:r>
      <w:proofErr w:type="spellStart"/>
      <w:r>
        <w:rPr>
          <w:i/>
          <w:iCs/>
        </w:rPr>
        <w:t>Colangeli</w:t>
      </w:r>
      <w:proofErr w:type="spellEnd"/>
      <w:r>
        <w:rPr>
          <w:i/>
          <w:iCs/>
        </w:rPr>
        <w:t xml:space="preserve">, Davide Rondoni con David Riondino, Antonio Franchini con Marianna Fontana. </w:t>
      </w:r>
    </w:p>
    <w:p w14:paraId="6A05A809" w14:textId="77777777" w:rsidR="006A39E2" w:rsidRDefault="006A39E2">
      <w:pPr>
        <w:pStyle w:val="Nessunaspaziatura"/>
        <w:jc w:val="both"/>
        <w:rPr>
          <w:i/>
          <w:iCs/>
        </w:rPr>
      </w:pPr>
    </w:p>
    <w:p w14:paraId="73B2AFEE" w14:textId="77777777" w:rsidR="006A39E2" w:rsidRDefault="007C2754">
      <w:pPr>
        <w:pStyle w:val="Nessunaspaziatura"/>
        <w:jc w:val="both"/>
      </w:pPr>
      <w:r>
        <w:t xml:space="preserve">Si ringrazia </w:t>
      </w:r>
      <w:r>
        <w:rPr>
          <w:i/>
          <w:iCs/>
        </w:rPr>
        <w:t>Poste Italiane</w:t>
      </w:r>
      <w:r>
        <w:t xml:space="preserve"> per il supporto.  </w:t>
      </w:r>
    </w:p>
    <w:p w14:paraId="5A39BBE3" w14:textId="77777777" w:rsidR="006A39E2" w:rsidRDefault="006A39E2">
      <w:pPr>
        <w:pStyle w:val="Nessunaspaziatura"/>
        <w:jc w:val="both"/>
        <w:rPr>
          <w:b/>
          <w:bCs/>
          <w:u w:val="single"/>
        </w:rPr>
      </w:pPr>
    </w:p>
    <w:p w14:paraId="7B5121CF" w14:textId="77777777" w:rsidR="006A39E2" w:rsidRDefault="17B8CC1B">
      <w:pPr>
        <w:pStyle w:val="Nessunaspaziatura"/>
        <w:jc w:val="both"/>
        <w:rPr>
          <w:b/>
          <w:bCs/>
          <w:u w:val="single"/>
        </w:rPr>
      </w:pPr>
      <w:r w:rsidRPr="17B8CC1B">
        <w:rPr>
          <w:b/>
          <w:bCs/>
          <w:u w:val="single"/>
        </w:rPr>
        <w:t xml:space="preserve">Il programma </w:t>
      </w:r>
    </w:p>
    <w:p w14:paraId="2CC87BC5" w14:textId="5377E115" w:rsidR="17B8CC1B" w:rsidRDefault="17B8CC1B" w:rsidP="17B8CC1B">
      <w:pPr>
        <w:pStyle w:val="Nessunaspaziatura"/>
        <w:jc w:val="both"/>
        <w:rPr>
          <w:b/>
          <w:bCs/>
        </w:rPr>
      </w:pPr>
    </w:p>
    <w:p w14:paraId="6A6EF8D8" w14:textId="77777777" w:rsidR="006A39E2" w:rsidRDefault="007C2754">
      <w:pPr>
        <w:pStyle w:val="Nessunaspaziatura"/>
        <w:jc w:val="both"/>
      </w:pPr>
      <w:r>
        <w:rPr>
          <w:b/>
          <w:bCs/>
        </w:rPr>
        <w:t>6 marzo ore 16 </w:t>
      </w:r>
    </w:p>
    <w:p w14:paraId="063354D7" w14:textId="77777777" w:rsidR="006A39E2" w:rsidRDefault="007C2754">
      <w:pPr>
        <w:pStyle w:val="Nessunaspaziatura"/>
        <w:jc w:val="both"/>
      </w:pPr>
      <w:r>
        <w:t>Rebibbia, Roma </w:t>
      </w:r>
    </w:p>
    <w:p w14:paraId="027D104F" w14:textId="77777777" w:rsidR="006A39E2" w:rsidRDefault="007C2754">
      <w:pPr>
        <w:pStyle w:val="Nessunaspaziatura"/>
        <w:jc w:val="both"/>
      </w:pPr>
      <w:r>
        <w:t>“L’Odissea” </w:t>
      </w:r>
    </w:p>
    <w:p w14:paraId="7455EB91" w14:textId="77777777" w:rsidR="006A39E2" w:rsidRDefault="007C2754">
      <w:pPr>
        <w:pStyle w:val="Nessunaspaziatura"/>
        <w:jc w:val="both"/>
      </w:pPr>
      <w:r>
        <w:t xml:space="preserve"> Edoardo </w:t>
      </w:r>
      <w:proofErr w:type="spellStart"/>
      <w:r>
        <w:t>Albinati</w:t>
      </w:r>
      <w:proofErr w:type="spellEnd"/>
      <w:r>
        <w:t xml:space="preserve"> e Stefano Fresi </w:t>
      </w:r>
    </w:p>
    <w:p w14:paraId="72A3D3EC" w14:textId="77777777" w:rsidR="006A39E2" w:rsidRDefault="006A39E2">
      <w:pPr>
        <w:pStyle w:val="Nessunaspaziatura"/>
        <w:jc w:val="both"/>
      </w:pPr>
    </w:p>
    <w:p w14:paraId="57D81A90" w14:textId="77777777" w:rsidR="006A39E2" w:rsidRDefault="007C2754">
      <w:pPr>
        <w:pStyle w:val="Nessunaspaziatura"/>
        <w:jc w:val="both"/>
      </w:pPr>
      <w:r>
        <w:rPr>
          <w:b/>
          <w:bCs/>
        </w:rPr>
        <w:t>12 marzo ore 16 </w:t>
      </w:r>
    </w:p>
    <w:p w14:paraId="05AB6DD0" w14:textId="77777777" w:rsidR="006A39E2" w:rsidRDefault="007C2754">
      <w:pPr>
        <w:pStyle w:val="Nessunaspaziatura"/>
        <w:jc w:val="both"/>
      </w:pPr>
      <w:r>
        <w:t>Secondigliano, Napoli</w:t>
      </w:r>
    </w:p>
    <w:p w14:paraId="0DA0E9C4" w14:textId="77777777" w:rsidR="006A39E2" w:rsidRDefault="007C2754">
      <w:pPr>
        <w:pStyle w:val="Nessunaspaziatura"/>
        <w:jc w:val="both"/>
      </w:pPr>
      <w:r>
        <w:t>“Cent’anni di solitudine” di Gabriel Garcia Márquez   </w:t>
      </w:r>
    </w:p>
    <w:p w14:paraId="374648BB" w14:textId="77777777" w:rsidR="006A39E2" w:rsidRDefault="17B8CC1B">
      <w:pPr>
        <w:pStyle w:val="Nessunaspaziatura"/>
        <w:jc w:val="both"/>
      </w:pPr>
      <w:r w:rsidRPr="17B8CC1B">
        <w:lastRenderedPageBreak/>
        <w:t>Maurizio De Giovanni e Fabrizio Bentivoglio </w:t>
      </w:r>
    </w:p>
    <w:p w14:paraId="1E8B1035" w14:textId="77777777" w:rsidR="006A39E2" w:rsidRDefault="007C2754">
      <w:pPr>
        <w:pStyle w:val="Nessunaspaziatura"/>
        <w:jc w:val="both"/>
      </w:pPr>
      <w:r>
        <w:rPr>
          <w:b/>
          <w:bCs/>
        </w:rPr>
        <w:t>27 marzo ore 10  </w:t>
      </w:r>
    </w:p>
    <w:p w14:paraId="48D550E4" w14:textId="77777777" w:rsidR="006A39E2" w:rsidRDefault="007C2754">
      <w:pPr>
        <w:pStyle w:val="Nessunaspaziatura"/>
        <w:jc w:val="both"/>
      </w:pPr>
      <w:r>
        <w:t xml:space="preserve">Opera, </w:t>
      </w:r>
      <w:r>
        <w:t>Milano </w:t>
      </w:r>
    </w:p>
    <w:p w14:paraId="262904F3" w14:textId="77777777" w:rsidR="006A39E2" w:rsidRDefault="007C2754">
      <w:pPr>
        <w:pStyle w:val="Nessunaspaziatura"/>
        <w:jc w:val="both"/>
      </w:pPr>
      <w:r>
        <w:t>“Gli androidi sognano pecore elettriche” di Philip K. Dick</w:t>
      </w:r>
    </w:p>
    <w:p w14:paraId="19DA8FD1" w14:textId="77777777" w:rsidR="006A39E2" w:rsidRDefault="007C2754">
      <w:pPr>
        <w:pStyle w:val="Nessunaspaziatura"/>
        <w:jc w:val="both"/>
      </w:pPr>
      <w:r>
        <w:t xml:space="preserve">Elisa </w:t>
      </w:r>
      <w:proofErr w:type="spellStart"/>
      <w:r>
        <w:t>Fuksas</w:t>
      </w:r>
      <w:proofErr w:type="spellEnd"/>
      <w:r>
        <w:t xml:space="preserve"> e Elena </w:t>
      </w:r>
      <w:proofErr w:type="spellStart"/>
      <w:r>
        <w:t>Lietti</w:t>
      </w:r>
      <w:proofErr w:type="spellEnd"/>
    </w:p>
    <w:p w14:paraId="60061E4C" w14:textId="77777777" w:rsidR="006A39E2" w:rsidRDefault="006A39E2">
      <w:pPr>
        <w:pStyle w:val="Nessunaspaziatura"/>
        <w:jc w:val="both"/>
      </w:pPr>
    </w:p>
    <w:p w14:paraId="249BE724" w14:textId="77777777" w:rsidR="006A39E2" w:rsidRDefault="007C2754">
      <w:pPr>
        <w:pStyle w:val="Nessunaspaziatura"/>
        <w:jc w:val="both"/>
      </w:pPr>
      <w:r>
        <w:rPr>
          <w:b/>
          <w:bCs/>
        </w:rPr>
        <w:t>4 aprile ore 11 </w:t>
      </w:r>
    </w:p>
    <w:p w14:paraId="4776D90B" w14:textId="77777777" w:rsidR="006A39E2" w:rsidRDefault="007C2754">
      <w:pPr>
        <w:pStyle w:val="Nessunaspaziatura"/>
        <w:jc w:val="both"/>
      </w:pPr>
      <w:r>
        <w:t>Beccaria, Milano (minorile)</w:t>
      </w:r>
    </w:p>
    <w:p w14:paraId="248B22E4" w14:textId="77777777" w:rsidR="006A39E2" w:rsidRDefault="007C2754">
      <w:pPr>
        <w:pStyle w:val="Nessunaspaziatura"/>
        <w:jc w:val="both"/>
      </w:pPr>
      <w:r>
        <w:t xml:space="preserve">“Pianissimo” raccolta di poesie di Camillo </w:t>
      </w:r>
      <w:proofErr w:type="spellStart"/>
      <w:r>
        <w:t>Sbarbaro</w:t>
      </w:r>
      <w:proofErr w:type="spellEnd"/>
    </w:p>
    <w:p w14:paraId="4D36ABB4" w14:textId="77777777" w:rsidR="006A39E2" w:rsidRDefault="007C2754">
      <w:pPr>
        <w:pStyle w:val="Nessunaspaziatura"/>
        <w:jc w:val="both"/>
      </w:pPr>
      <w:r>
        <w:t>Daniele Mencarelli e Alessio Boni </w:t>
      </w:r>
    </w:p>
    <w:p w14:paraId="44EAFD9C" w14:textId="77777777" w:rsidR="006A39E2" w:rsidRDefault="006A39E2">
      <w:pPr>
        <w:pStyle w:val="Nessunaspaziatura"/>
        <w:jc w:val="both"/>
      </w:pPr>
    </w:p>
    <w:p w14:paraId="2E934273" w14:textId="77777777" w:rsidR="006A39E2" w:rsidRDefault="007C2754">
      <w:pPr>
        <w:pStyle w:val="Nessunaspaziatura"/>
        <w:jc w:val="both"/>
      </w:pPr>
      <w:r>
        <w:rPr>
          <w:b/>
          <w:bCs/>
        </w:rPr>
        <w:t>11 aprile ore 11 </w:t>
      </w:r>
    </w:p>
    <w:p w14:paraId="31C6A063" w14:textId="77777777" w:rsidR="006A39E2" w:rsidRDefault="007C2754">
      <w:pPr>
        <w:pStyle w:val="Nessunaspaziatura"/>
        <w:jc w:val="both"/>
      </w:pPr>
      <w:r>
        <w:t>Meucci, F</w:t>
      </w:r>
      <w:r>
        <w:t>irenze (minorile) </w:t>
      </w:r>
    </w:p>
    <w:p w14:paraId="51C8C267" w14:textId="77777777" w:rsidR="006A39E2" w:rsidRDefault="007C2754">
      <w:pPr>
        <w:pStyle w:val="Nessunaspaziatura"/>
        <w:jc w:val="both"/>
      </w:pPr>
      <w:r>
        <w:t>“Ultime lettere di Jacopo Ortis” di Ugo Foscolo </w:t>
      </w:r>
    </w:p>
    <w:p w14:paraId="5F3D0CF6" w14:textId="77777777" w:rsidR="006A39E2" w:rsidRDefault="007C2754">
      <w:pPr>
        <w:pStyle w:val="Nessunaspaziatura"/>
        <w:jc w:val="both"/>
      </w:pPr>
      <w:r>
        <w:t>Aurelio Picca e Sergio Rubini</w:t>
      </w:r>
    </w:p>
    <w:p w14:paraId="4B94D5A5" w14:textId="77777777" w:rsidR="006A39E2" w:rsidRDefault="006A39E2">
      <w:pPr>
        <w:pStyle w:val="Nessunaspaziatura"/>
        <w:jc w:val="both"/>
      </w:pPr>
    </w:p>
    <w:p w14:paraId="4FF3E900" w14:textId="77777777" w:rsidR="006A39E2" w:rsidRDefault="007C2754">
      <w:pPr>
        <w:pStyle w:val="Nessunaspaziatura"/>
        <w:jc w:val="both"/>
      </w:pPr>
      <w:r>
        <w:rPr>
          <w:b/>
          <w:bCs/>
        </w:rPr>
        <w:t>15 maggio ore 10 </w:t>
      </w:r>
    </w:p>
    <w:p w14:paraId="2E63319A" w14:textId="77777777" w:rsidR="006A39E2" w:rsidRDefault="007C2754">
      <w:pPr>
        <w:pStyle w:val="Nessunaspaziatura"/>
        <w:jc w:val="both"/>
      </w:pPr>
      <w:r>
        <w:t>Regina Coeli, Roma</w:t>
      </w:r>
    </w:p>
    <w:p w14:paraId="51CEBE6A" w14:textId="77777777" w:rsidR="006A39E2" w:rsidRDefault="007C2754">
      <w:pPr>
        <w:pStyle w:val="Nessunaspaziatura"/>
        <w:jc w:val="both"/>
      </w:pPr>
      <w:r>
        <w:t>“La strada di San Giovanni” di Italo Calvino</w:t>
      </w:r>
    </w:p>
    <w:p w14:paraId="68F0783A" w14:textId="77777777" w:rsidR="006A39E2" w:rsidRDefault="007C2754">
      <w:pPr>
        <w:pStyle w:val="Nessunaspaziatura"/>
        <w:jc w:val="both"/>
      </w:pPr>
      <w:r>
        <w:t xml:space="preserve">Rosella </w:t>
      </w:r>
      <w:proofErr w:type="spellStart"/>
      <w:r>
        <w:t>Postorino</w:t>
      </w:r>
      <w:proofErr w:type="spellEnd"/>
      <w:r>
        <w:t xml:space="preserve"> e Francesco Montanari </w:t>
      </w:r>
    </w:p>
    <w:p w14:paraId="3DEEC669" w14:textId="77777777" w:rsidR="006A39E2" w:rsidRDefault="006A39E2">
      <w:pPr>
        <w:pStyle w:val="Nessunaspaziatura"/>
        <w:jc w:val="both"/>
      </w:pPr>
    </w:p>
    <w:p w14:paraId="7AEEBAB5" w14:textId="77777777" w:rsidR="006A39E2" w:rsidRDefault="007C2754">
      <w:pPr>
        <w:pStyle w:val="Nessunaspaziatura"/>
        <w:jc w:val="both"/>
      </w:pPr>
      <w:r>
        <w:rPr>
          <w:b/>
          <w:bCs/>
        </w:rPr>
        <w:t>9 giugno ore 10  </w:t>
      </w:r>
    </w:p>
    <w:p w14:paraId="3AE72DD4" w14:textId="77777777" w:rsidR="006A39E2" w:rsidRDefault="007C2754">
      <w:pPr>
        <w:pStyle w:val="Nessunaspaziatura"/>
        <w:jc w:val="both"/>
      </w:pPr>
      <w:r>
        <w:t>Casal del marmo</w:t>
      </w:r>
      <w:r>
        <w:t>, Roma (minorile) </w:t>
      </w:r>
    </w:p>
    <w:p w14:paraId="76E4472D" w14:textId="77777777" w:rsidR="006A39E2" w:rsidRDefault="007C2754">
      <w:pPr>
        <w:pStyle w:val="Nessunaspaziatura"/>
        <w:jc w:val="both"/>
      </w:pPr>
      <w:r>
        <w:t>“L’isola di Arturo” di Elsa Morante </w:t>
      </w:r>
    </w:p>
    <w:p w14:paraId="308F44DF" w14:textId="77777777" w:rsidR="006A39E2" w:rsidRDefault="007C2754">
      <w:pPr>
        <w:pStyle w:val="Nessunaspaziatura"/>
        <w:jc w:val="both"/>
      </w:pPr>
      <w:r>
        <w:t xml:space="preserve">Giulia </w:t>
      </w:r>
      <w:proofErr w:type="spellStart"/>
      <w:r>
        <w:t>Caminito</w:t>
      </w:r>
      <w:proofErr w:type="spellEnd"/>
      <w:r>
        <w:t xml:space="preserve"> e Claudia Gerini </w:t>
      </w:r>
    </w:p>
    <w:p w14:paraId="3656B9AB" w14:textId="77777777" w:rsidR="006A39E2" w:rsidRDefault="006A39E2">
      <w:pPr>
        <w:pStyle w:val="Nessunaspaziatura"/>
        <w:jc w:val="both"/>
      </w:pPr>
    </w:p>
    <w:p w14:paraId="47F8FDB4" w14:textId="77777777" w:rsidR="006A39E2" w:rsidRDefault="007C2754">
      <w:pPr>
        <w:pStyle w:val="Nessunaspaziatura"/>
        <w:jc w:val="both"/>
      </w:pPr>
      <w:r>
        <w:rPr>
          <w:b/>
          <w:bCs/>
        </w:rPr>
        <w:t>2 settembre ore 10 </w:t>
      </w:r>
    </w:p>
    <w:p w14:paraId="4701807F" w14:textId="77777777" w:rsidR="006A39E2" w:rsidRDefault="007C2754">
      <w:pPr>
        <w:pStyle w:val="Nessunaspaziatura"/>
        <w:jc w:val="both"/>
      </w:pPr>
      <w:r>
        <w:t>Giudecca, Venezia </w:t>
      </w:r>
    </w:p>
    <w:p w14:paraId="02D846B7" w14:textId="77777777" w:rsidR="006A39E2" w:rsidRDefault="007C2754">
      <w:pPr>
        <w:pStyle w:val="Nessunaspaziatura"/>
        <w:jc w:val="both"/>
      </w:pPr>
      <w:r>
        <w:t>“Ragazza donna, altro” di Bernardine Evaristo </w:t>
      </w:r>
    </w:p>
    <w:p w14:paraId="3D4C4F59" w14:textId="77777777" w:rsidR="006A39E2" w:rsidRDefault="007C2754">
      <w:pPr>
        <w:pStyle w:val="Nessunaspaziatura"/>
        <w:jc w:val="both"/>
      </w:pPr>
      <w:proofErr w:type="spellStart"/>
      <w:r>
        <w:t>Igiaba</w:t>
      </w:r>
      <w:proofErr w:type="spellEnd"/>
      <w:r>
        <w:t xml:space="preserve"> </w:t>
      </w:r>
      <w:proofErr w:type="spellStart"/>
      <w:r>
        <w:t>Scego</w:t>
      </w:r>
      <w:proofErr w:type="spellEnd"/>
      <w:r>
        <w:t xml:space="preserve"> e Anna </w:t>
      </w:r>
      <w:proofErr w:type="spellStart"/>
      <w:r>
        <w:t>Bonaiuto</w:t>
      </w:r>
      <w:proofErr w:type="spellEnd"/>
      <w:r>
        <w:t> </w:t>
      </w:r>
    </w:p>
    <w:p w14:paraId="45FB0818" w14:textId="77777777" w:rsidR="006A39E2" w:rsidRDefault="006A39E2">
      <w:pPr>
        <w:pStyle w:val="Nessunaspaziatura"/>
        <w:jc w:val="both"/>
      </w:pPr>
    </w:p>
    <w:p w14:paraId="33E14001" w14:textId="77777777" w:rsidR="006A39E2" w:rsidRDefault="007C2754">
      <w:pPr>
        <w:pStyle w:val="Nessunaspaziatura"/>
        <w:jc w:val="both"/>
      </w:pPr>
      <w:r>
        <w:rPr>
          <w:b/>
          <w:bCs/>
        </w:rPr>
        <w:t>19 settembre ore 10 </w:t>
      </w:r>
    </w:p>
    <w:p w14:paraId="7CF56E36" w14:textId="77777777" w:rsidR="006A39E2" w:rsidRDefault="007C2754">
      <w:pPr>
        <w:pStyle w:val="Nessunaspaziatura"/>
        <w:jc w:val="both"/>
      </w:pPr>
      <w:r>
        <w:t>Circondariale, Bari </w:t>
      </w:r>
    </w:p>
    <w:p w14:paraId="5DD05914" w14:textId="77777777" w:rsidR="006A39E2" w:rsidRDefault="007C2754">
      <w:pPr>
        <w:pStyle w:val="Nessunaspaziatura"/>
        <w:jc w:val="both"/>
      </w:pPr>
      <w:r>
        <w:t>“Genie</w:t>
      </w:r>
      <w:r>
        <w:t xml:space="preserve"> la matta” di Ines </w:t>
      </w:r>
      <w:proofErr w:type="spellStart"/>
      <w:r>
        <w:t>Cagnati</w:t>
      </w:r>
      <w:proofErr w:type="spellEnd"/>
      <w:r>
        <w:t>” </w:t>
      </w:r>
    </w:p>
    <w:p w14:paraId="716BE5CE" w14:textId="77777777" w:rsidR="006A39E2" w:rsidRDefault="007C2754">
      <w:pPr>
        <w:pStyle w:val="Nessunaspaziatura"/>
        <w:jc w:val="both"/>
      </w:pPr>
      <w:r>
        <w:t>Donatella Di Pietrantonio e Lino Guanciale</w:t>
      </w:r>
    </w:p>
    <w:p w14:paraId="049F31CB" w14:textId="77777777" w:rsidR="006A39E2" w:rsidRDefault="006A39E2">
      <w:pPr>
        <w:pStyle w:val="Nessunaspaziatura"/>
        <w:jc w:val="both"/>
      </w:pPr>
    </w:p>
    <w:p w14:paraId="3A5ABC37" w14:textId="77777777" w:rsidR="006A39E2" w:rsidRDefault="007C2754">
      <w:pPr>
        <w:pStyle w:val="Nessunaspaziatura"/>
        <w:jc w:val="both"/>
      </w:pPr>
      <w:r>
        <w:rPr>
          <w:b/>
          <w:bCs/>
        </w:rPr>
        <w:t>9 ottobre ore 10 </w:t>
      </w:r>
    </w:p>
    <w:p w14:paraId="3F5232D5" w14:textId="77777777" w:rsidR="006A39E2" w:rsidRDefault="007C2754">
      <w:pPr>
        <w:pStyle w:val="Nessunaspaziatura"/>
        <w:jc w:val="both"/>
      </w:pPr>
      <w:r>
        <w:t>Pagliarelli, Palermo </w:t>
      </w:r>
    </w:p>
    <w:p w14:paraId="0066E0A4" w14:textId="77777777" w:rsidR="006A39E2" w:rsidRDefault="007C2754">
      <w:pPr>
        <w:pStyle w:val="Nessunaspaziatura"/>
        <w:jc w:val="both"/>
      </w:pPr>
      <w:r>
        <w:t>“I 49 racconti” di Ernest Hemingway</w:t>
      </w:r>
    </w:p>
    <w:p w14:paraId="1DDBCCE2" w14:textId="77777777" w:rsidR="006A39E2" w:rsidRDefault="007C2754">
      <w:pPr>
        <w:pStyle w:val="Nessunaspaziatura"/>
        <w:jc w:val="both"/>
      </w:pPr>
      <w:r>
        <w:t xml:space="preserve">Giuseppe </w:t>
      </w:r>
      <w:proofErr w:type="spellStart"/>
      <w:r>
        <w:t>Culicchia</w:t>
      </w:r>
      <w:proofErr w:type="spellEnd"/>
      <w:r>
        <w:t xml:space="preserve"> e Giorgio </w:t>
      </w:r>
      <w:proofErr w:type="spellStart"/>
      <w:r>
        <w:t>Colangeli</w:t>
      </w:r>
      <w:proofErr w:type="spellEnd"/>
    </w:p>
    <w:p w14:paraId="53128261" w14:textId="77777777" w:rsidR="006A39E2" w:rsidRDefault="006A39E2">
      <w:pPr>
        <w:pStyle w:val="Nessunaspaziatura"/>
        <w:jc w:val="both"/>
      </w:pPr>
    </w:p>
    <w:p w14:paraId="77BA46EE" w14:textId="77777777" w:rsidR="006A39E2" w:rsidRDefault="007C2754">
      <w:pPr>
        <w:pStyle w:val="Nessunaspaziatura"/>
        <w:jc w:val="both"/>
      </w:pPr>
      <w:r>
        <w:rPr>
          <w:b/>
          <w:bCs/>
        </w:rPr>
        <w:t>3 novembre ore 20 </w:t>
      </w:r>
    </w:p>
    <w:p w14:paraId="27CE1AF0" w14:textId="77777777" w:rsidR="006A39E2" w:rsidRDefault="007C2754">
      <w:pPr>
        <w:pStyle w:val="Nessunaspaziatura"/>
        <w:jc w:val="both"/>
      </w:pPr>
      <w:r>
        <w:t>Fornelli, Bari (minorile) </w:t>
      </w:r>
    </w:p>
    <w:p w14:paraId="111642D1" w14:textId="77777777" w:rsidR="006A39E2" w:rsidRDefault="007C2754">
      <w:pPr>
        <w:pStyle w:val="Nessunaspaziatura"/>
        <w:jc w:val="both"/>
      </w:pPr>
      <w:r>
        <w:t>“Poesia in forma di R</w:t>
      </w:r>
      <w:r>
        <w:t>osa” di Pierpaolo Pasolini</w:t>
      </w:r>
    </w:p>
    <w:p w14:paraId="537F9EC3" w14:textId="77777777" w:rsidR="006A39E2" w:rsidRDefault="007C2754">
      <w:pPr>
        <w:pStyle w:val="Nessunaspaziatura"/>
        <w:jc w:val="both"/>
      </w:pPr>
      <w:r>
        <w:t>Davide Rondoni e David Riondino </w:t>
      </w:r>
    </w:p>
    <w:p w14:paraId="62486C05" w14:textId="77777777" w:rsidR="006A39E2" w:rsidRDefault="006A39E2">
      <w:pPr>
        <w:pStyle w:val="Nessunaspaziatura"/>
        <w:jc w:val="both"/>
      </w:pPr>
    </w:p>
    <w:p w14:paraId="0C2D1C10" w14:textId="77777777" w:rsidR="006A39E2" w:rsidRDefault="007C2754">
      <w:pPr>
        <w:pStyle w:val="Nessunaspaziatura"/>
        <w:jc w:val="both"/>
      </w:pPr>
      <w:r>
        <w:rPr>
          <w:b/>
          <w:bCs/>
        </w:rPr>
        <w:t>21 dicembre ore 10 </w:t>
      </w:r>
    </w:p>
    <w:p w14:paraId="69FF7D7A" w14:textId="77777777" w:rsidR="006A39E2" w:rsidRDefault="007C2754">
      <w:pPr>
        <w:pStyle w:val="Nessunaspaziatura"/>
        <w:jc w:val="both"/>
      </w:pPr>
      <w:r>
        <w:t>Nisida, Napoli (minorile) </w:t>
      </w:r>
    </w:p>
    <w:p w14:paraId="5175E072" w14:textId="77777777" w:rsidR="006A39E2" w:rsidRDefault="007C2754">
      <w:pPr>
        <w:pStyle w:val="Nessunaspaziatura"/>
        <w:jc w:val="both"/>
      </w:pPr>
      <w:r>
        <w:t xml:space="preserve">“L’amico ritrovato” di </w:t>
      </w:r>
      <w:proofErr w:type="spellStart"/>
      <w:r>
        <w:t>Uhlman</w:t>
      </w:r>
      <w:proofErr w:type="spellEnd"/>
    </w:p>
    <w:p w14:paraId="3714F87A" w14:textId="53AFEE96" w:rsidR="00DF6FAF" w:rsidRDefault="007C2754">
      <w:pPr>
        <w:pStyle w:val="Nessunaspaziatura"/>
        <w:jc w:val="both"/>
      </w:pPr>
      <w:r>
        <w:t>Antonio Franchini e Marianna Fontana </w:t>
      </w:r>
    </w:p>
    <w:p w14:paraId="4B99056E" w14:textId="4BB5521F" w:rsidR="006A39E2" w:rsidRDefault="006A39E2">
      <w:pPr>
        <w:pStyle w:val="Nessunaspaziatura"/>
      </w:pPr>
    </w:p>
    <w:p w14:paraId="22878F86" w14:textId="77777777" w:rsidR="006A39E2" w:rsidRDefault="007C2754">
      <w:pPr>
        <w:pStyle w:val="Nessunaspaziatura"/>
        <w:rPr>
          <w:rStyle w:val="Nessuno"/>
          <w:b/>
          <w:bCs/>
        </w:rPr>
      </w:pPr>
      <w:r>
        <w:rPr>
          <w:rStyle w:val="Nessuno"/>
          <w:b/>
          <w:bCs/>
        </w:rPr>
        <w:t>Ufficio Stampa per la Fondazione De Sanctis</w:t>
      </w:r>
    </w:p>
    <w:p w14:paraId="62EBF3C5" w14:textId="061C4E33" w:rsidR="006A39E2" w:rsidRDefault="17B8CC1B">
      <w:pPr>
        <w:pStyle w:val="Nessunaspaziatura"/>
        <w:rPr>
          <w:rStyle w:val="Nessuno"/>
        </w:rPr>
      </w:pPr>
      <w:r w:rsidRPr="17B8CC1B">
        <w:rPr>
          <w:rStyle w:val="Nessuno"/>
        </w:rPr>
        <w:t xml:space="preserve">Diletta Capissi: </w:t>
      </w:r>
      <w:hyperlink r:id="rId8" w:history="1">
        <w:r w:rsidRPr="00DF6FAF">
          <w:rPr>
            <w:rStyle w:val="Hyperlink1"/>
            <w:color w:val="auto"/>
          </w:rPr>
          <w:t>diletta.capiss2@gmail.com</w:t>
        </w:r>
      </w:hyperlink>
      <w:r w:rsidRPr="00DF6FAF">
        <w:rPr>
          <w:rStyle w:val="Nessuno"/>
          <w:color w:val="auto"/>
        </w:rPr>
        <w:t xml:space="preserve"> </w:t>
      </w:r>
      <w:r w:rsidRPr="17B8CC1B">
        <w:rPr>
          <w:rStyle w:val="Nessuno"/>
        </w:rPr>
        <w:t>– 335</w:t>
      </w:r>
      <w:r w:rsidR="00DF6FAF">
        <w:rPr>
          <w:rStyle w:val="Nessuno"/>
        </w:rPr>
        <w:t xml:space="preserve"> </w:t>
      </w:r>
      <w:r w:rsidRPr="17B8CC1B">
        <w:rPr>
          <w:rStyle w:val="Nessuno"/>
        </w:rPr>
        <w:t>81</w:t>
      </w:r>
      <w:r w:rsidR="00DF6FAF">
        <w:rPr>
          <w:rStyle w:val="Nessuno"/>
        </w:rPr>
        <w:t xml:space="preserve"> </w:t>
      </w:r>
      <w:r w:rsidRPr="17B8CC1B">
        <w:rPr>
          <w:rStyle w:val="Nessuno"/>
        </w:rPr>
        <w:t>85</w:t>
      </w:r>
      <w:r w:rsidR="00DF6FAF">
        <w:rPr>
          <w:rStyle w:val="Nessuno"/>
        </w:rPr>
        <w:t xml:space="preserve"> </w:t>
      </w:r>
      <w:r w:rsidRPr="17B8CC1B">
        <w:rPr>
          <w:rStyle w:val="Nessuno"/>
        </w:rPr>
        <w:t>695</w:t>
      </w:r>
    </w:p>
    <w:p w14:paraId="06F0B354" w14:textId="77777777" w:rsidR="00DF6FAF" w:rsidRDefault="00DF6FAF">
      <w:pPr>
        <w:pStyle w:val="Nessunaspaziatura"/>
        <w:rPr>
          <w:rStyle w:val="Nessuno"/>
        </w:rPr>
      </w:pPr>
    </w:p>
    <w:p w14:paraId="282E2A65" w14:textId="6058DA23" w:rsidR="00DF6FAF" w:rsidRPr="00DF6FAF" w:rsidRDefault="00DF6FAF">
      <w:pPr>
        <w:pStyle w:val="Nessunaspaziatura"/>
        <w:rPr>
          <w:rStyle w:val="Nessuno"/>
          <w:b/>
        </w:rPr>
      </w:pPr>
      <w:r w:rsidRPr="00DF6FAF">
        <w:rPr>
          <w:rStyle w:val="Nessuno"/>
          <w:b/>
        </w:rPr>
        <w:t>Ufficio Stampa per il Centro per il libro e la lettura</w:t>
      </w:r>
    </w:p>
    <w:p w14:paraId="0E94D652" w14:textId="403B0497" w:rsidR="00DF6FAF" w:rsidRDefault="00DF6FAF">
      <w:pPr>
        <w:pStyle w:val="Nessunaspaziatura"/>
      </w:pPr>
      <w:r>
        <w:rPr>
          <w:rStyle w:val="Nessuno"/>
        </w:rPr>
        <w:t xml:space="preserve">Gianluca Parisi: </w:t>
      </w:r>
      <w:hyperlink r:id="rId9" w:history="1">
        <w:r w:rsidRPr="00BF607E">
          <w:rPr>
            <w:rStyle w:val="Collegamentoipertestuale"/>
          </w:rPr>
          <w:t>gianluca.parisi@cultura.gov.it</w:t>
        </w:r>
      </w:hyperlink>
      <w:r>
        <w:rPr>
          <w:rStyle w:val="Nessuno"/>
        </w:rPr>
        <w:t xml:space="preserve">  – 339 30 80 492</w:t>
      </w:r>
    </w:p>
    <w:sectPr w:rsidR="00DF6FAF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943ED" w14:textId="77777777" w:rsidR="007C2754" w:rsidRDefault="007C2754">
      <w:r>
        <w:separator/>
      </w:r>
    </w:p>
  </w:endnote>
  <w:endnote w:type="continuationSeparator" w:id="0">
    <w:p w14:paraId="2444C329" w14:textId="77777777" w:rsidR="007C2754" w:rsidRDefault="007C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DB82" w14:textId="77777777" w:rsidR="006A39E2" w:rsidRDefault="006A39E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50600" w14:textId="77777777" w:rsidR="007C2754" w:rsidRDefault="007C2754">
      <w:r>
        <w:separator/>
      </w:r>
    </w:p>
  </w:footnote>
  <w:footnote w:type="continuationSeparator" w:id="0">
    <w:p w14:paraId="56448F7E" w14:textId="77777777" w:rsidR="007C2754" w:rsidRDefault="007C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6A39E2" w:rsidRDefault="006A39E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026995"/>
    <w:rsid w:val="004F4194"/>
    <w:rsid w:val="006A39E2"/>
    <w:rsid w:val="007C2754"/>
    <w:rsid w:val="00DF6FAF"/>
    <w:rsid w:val="0F026995"/>
    <w:rsid w:val="153A070B"/>
    <w:rsid w:val="17B8CC1B"/>
    <w:rsid w:val="19EB9BAA"/>
    <w:rsid w:val="3348DD63"/>
    <w:rsid w:val="43A17F2F"/>
    <w:rsid w:val="4C43390F"/>
    <w:rsid w:val="64DC2B6F"/>
    <w:rsid w:val="6AEFE799"/>
    <w:rsid w:val="7E9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D3AB"/>
  <w15:docId w15:val="{BDA92463-1A36-4359-8A3E-9452CED2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cs="Arial Unicode MS"/>
      <w:color w:val="000000"/>
      <w:sz w:val="24"/>
      <w:szCs w:val="24"/>
      <w:u w:color="000000"/>
      <w:lang w:val="en-US"/>
    </w:rPr>
  </w:style>
  <w:style w:type="paragraph" w:styleId="Nessunaspaziatura">
    <w:name w:val="No Spacing"/>
    <w:rPr>
      <w:rFonts w:cs="Arial Unicode MS"/>
      <w:color w:val="000000"/>
      <w:kern w:val="2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467886"/>
      <w:u w:val="single" w:color="467886"/>
    </w:rPr>
  </w:style>
  <w:style w:type="character" w:customStyle="1" w:styleId="Hyperlink1">
    <w:name w:val="Hyperlink.1"/>
    <w:basedOn w:val="Collegamentoipertestuale"/>
    <w:rPr>
      <w:outline w:val="0"/>
      <w:color w:val="0000FF"/>
      <w:u w:val="single" w:color="0000FF"/>
    </w:rPr>
  </w:style>
  <w:style w:type="character" w:styleId="Enfasigrassetto">
    <w:name w:val="Strong"/>
    <w:basedOn w:val="Carpredefinitoparagrafo"/>
    <w:uiPriority w:val="22"/>
    <w:qFormat/>
    <w:rsid w:val="00DF6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tta.capiss2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ndazionedesanctis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ianluca.parisi@cultura.gov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Gianluca Parisi</cp:lastModifiedBy>
  <cp:revision>3</cp:revision>
  <dcterms:created xsi:type="dcterms:W3CDTF">2025-02-24T15:15:00Z</dcterms:created>
  <dcterms:modified xsi:type="dcterms:W3CDTF">2025-02-24T15:24:00Z</dcterms:modified>
</cp:coreProperties>
</file>